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7A4AF" w14:textId="1C492AF3" w:rsidR="00465D7A" w:rsidRDefault="00465D7A" w:rsidP="00465D7A">
      <w:pPr>
        <w:jc w:val="center"/>
      </w:pPr>
      <w:r w:rsidRPr="00465D7A">
        <w:rPr>
          <w:b/>
          <w:bCs/>
          <w:color w:val="C00000"/>
          <w:sz w:val="72"/>
          <w:szCs w:val="72"/>
        </w:rPr>
        <w:t>CORE VALUES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8"/>
        <w:gridCol w:w="7152"/>
      </w:tblGrid>
      <w:tr w:rsidR="00465D7A" w14:paraId="24DA6708" w14:textId="77777777" w:rsidTr="00465D7A">
        <w:tc>
          <w:tcPr>
            <w:tcW w:w="2155" w:type="dxa"/>
          </w:tcPr>
          <w:p w14:paraId="0B8D4663" w14:textId="7606AA34" w:rsidR="00465D7A" w:rsidRDefault="00465D7A">
            <w:r>
              <w:rPr>
                <w:noProof/>
              </w:rPr>
              <w:drawing>
                <wp:inline distT="0" distB="0" distL="0" distR="0" wp14:anchorId="66BD11A0" wp14:editId="3FC1126E">
                  <wp:extent cx="1226820" cy="12268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26820" cy="1226820"/>
                          </a:xfrm>
                          <a:prstGeom prst="rect">
                            <a:avLst/>
                          </a:prstGeom>
                          <a:noFill/>
                        </pic:spPr>
                      </pic:pic>
                    </a:graphicData>
                  </a:graphic>
                </wp:inline>
              </w:drawing>
            </w:r>
          </w:p>
        </w:tc>
        <w:tc>
          <w:tcPr>
            <w:tcW w:w="7195" w:type="dxa"/>
          </w:tcPr>
          <w:p w14:paraId="013A6BC2" w14:textId="77777777" w:rsidR="00465D7A" w:rsidRPr="00465D7A" w:rsidRDefault="00465D7A" w:rsidP="00465D7A">
            <w:pPr>
              <w:spacing w:after="0" w:line="240" w:lineRule="auto"/>
              <w:rPr>
                <w:b/>
                <w:bCs/>
                <w:color w:val="C00000"/>
              </w:rPr>
            </w:pPr>
            <w:r w:rsidRPr="00465D7A">
              <w:rPr>
                <w:b/>
                <w:bCs/>
                <w:color w:val="C00000"/>
              </w:rPr>
              <w:t>ALL-IN</w:t>
            </w:r>
          </w:p>
          <w:p w14:paraId="394493B8" w14:textId="77777777" w:rsidR="00465D7A" w:rsidRPr="00465D7A" w:rsidRDefault="00465D7A" w:rsidP="00465D7A">
            <w:r w:rsidRPr="00465D7A">
              <w:t xml:space="preserve">We know there is no half-way in the fight against AIDS. We are all-in. We support all Vivent Health does, are staunch, proud ambassadors in all instances, are committed to our long-term success and value integrity, authenticity, </w:t>
            </w:r>
            <w:proofErr w:type="gramStart"/>
            <w:r w:rsidRPr="00465D7A">
              <w:t>credibility</w:t>
            </w:r>
            <w:proofErr w:type="gramEnd"/>
            <w:r w:rsidRPr="00465D7A">
              <w:t xml:space="preserve"> and professionalism.</w:t>
            </w:r>
          </w:p>
          <w:p w14:paraId="45D2036E" w14:textId="77777777" w:rsidR="00465D7A" w:rsidRDefault="00465D7A"/>
        </w:tc>
      </w:tr>
      <w:tr w:rsidR="00465D7A" w14:paraId="7E7463FD" w14:textId="77777777" w:rsidTr="00465D7A">
        <w:tc>
          <w:tcPr>
            <w:tcW w:w="2155" w:type="dxa"/>
          </w:tcPr>
          <w:p w14:paraId="69AF701A" w14:textId="63135ABF" w:rsidR="00465D7A" w:rsidRDefault="00465D7A">
            <w:r>
              <w:rPr>
                <w:noProof/>
              </w:rPr>
              <w:drawing>
                <wp:inline distT="0" distB="0" distL="0" distR="0" wp14:anchorId="47F80F1E" wp14:editId="735FD1CA">
                  <wp:extent cx="1234440" cy="1234440"/>
                  <wp:effectExtent l="0" t="0" r="381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34440" cy="1234440"/>
                          </a:xfrm>
                          <a:prstGeom prst="rect">
                            <a:avLst/>
                          </a:prstGeom>
                          <a:noFill/>
                        </pic:spPr>
                      </pic:pic>
                    </a:graphicData>
                  </a:graphic>
                </wp:inline>
              </w:drawing>
            </w:r>
          </w:p>
        </w:tc>
        <w:tc>
          <w:tcPr>
            <w:tcW w:w="7195" w:type="dxa"/>
          </w:tcPr>
          <w:p w14:paraId="4C387D89" w14:textId="77777777" w:rsidR="00465D7A" w:rsidRPr="00465D7A" w:rsidRDefault="00465D7A" w:rsidP="00465D7A">
            <w:pPr>
              <w:spacing w:after="0" w:line="240" w:lineRule="auto"/>
              <w:rPr>
                <w:b/>
                <w:bCs/>
                <w:color w:val="C00000"/>
              </w:rPr>
            </w:pPr>
            <w:r w:rsidRPr="00465D7A">
              <w:rPr>
                <w:b/>
                <w:bCs/>
                <w:color w:val="C00000"/>
              </w:rPr>
              <w:t>ALIGNMENT</w:t>
            </w:r>
          </w:p>
          <w:p w14:paraId="2E34CCB5" w14:textId="77777777" w:rsidR="00465D7A" w:rsidRPr="00465D7A" w:rsidRDefault="00465D7A" w:rsidP="00465D7A">
            <w:r w:rsidRPr="00465D7A">
              <w:t xml:space="preserve">We achieve alignment of work, staff and goals through effective management, outstanding interpersonal </w:t>
            </w:r>
            <w:proofErr w:type="gramStart"/>
            <w:r w:rsidRPr="00465D7A">
              <w:t>skills</w:t>
            </w:r>
            <w:proofErr w:type="gramEnd"/>
            <w:r w:rsidRPr="00465D7A">
              <w:t xml:space="preserve"> and high levels of emotional intelligence. We develop our staff, value inclusion and diversity, build effective teams, </w:t>
            </w:r>
            <w:proofErr w:type="gramStart"/>
            <w:r w:rsidRPr="00465D7A">
              <w:t>listen</w:t>
            </w:r>
            <w:proofErr w:type="gramEnd"/>
            <w:r w:rsidRPr="00465D7A">
              <w:t xml:space="preserve"> and communicate, provide and accept feedback and criticism, and support and guide the organization to be successful.</w:t>
            </w:r>
          </w:p>
          <w:p w14:paraId="0A6C7941" w14:textId="77777777" w:rsidR="00465D7A" w:rsidRDefault="00465D7A"/>
        </w:tc>
      </w:tr>
      <w:tr w:rsidR="00465D7A" w14:paraId="1AD72C1E" w14:textId="77777777" w:rsidTr="00465D7A">
        <w:tc>
          <w:tcPr>
            <w:tcW w:w="2155" w:type="dxa"/>
          </w:tcPr>
          <w:p w14:paraId="522CD5A6" w14:textId="7B1B23F5" w:rsidR="00465D7A" w:rsidRDefault="00465D7A">
            <w:r>
              <w:rPr>
                <w:noProof/>
              </w:rPr>
              <w:drawing>
                <wp:inline distT="0" distB="0" distL="0" distR="0" wp14:anchorId="64896666" wp14:editId="2B3279FA">
                  <wp:extent cx="1249680" cy="1249680"/>
                  <wp:effectExtent l="0" t="0" r="762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49680" cy="1249680"/>
                          </a:xfrm>
                          <a:prstGeom prst="rect">
                            <a:avLst/>
                          </a:prstGeom>
                          <a:noFill/>
                        </pic:spPr>
                      </pic:pic>
                    </a:graphicData>
                  </a:graphic>
                </wp:inline>
              </w:drawing>
            </w:r>
          </w:p>
        </w:tc>
        <w:tc>
          <w:tcPr>
            <w:tcW w:w="7195" w:type="dxa"/>
          </w:tcPr>
          <w:p w14:paraId="75A2647E" w14:textId="77777777" w:rsidR="00465D7A" w:rsidRPr="00465D7A" w:rsidRDefault="00465D7A" w:rsidP="00465D7A">
            <w:pPr>
              <w:spacing w:after="0" w:line="240" w:lineRule="auto"/>
              <w:rPr>
                <w:b/>
                <w:bCs/>
                <w:color w:val="C00000"/>
              </w:rPr>
            </w:pPr>
            <w:r w:rsidRPr="00465D7A">
              <w:rPr>
                <w:b/>
                <w:bCs/>
                <w:color w:val="C00000"/>
              </w:rPr>
              <w:t>ACCOUNTABILITY</w:t>
            </w:r>
          </w:p>
          <w:p w14:paraId="71F627A9" w14:textId="77777777" w:rsidR="00465D7A" w:rsidRPr="00465D7A" w:rsidRDefault="00465D7A" w:rsidP="00465D7A">
            <w:r w:rsidRPr="00465D7A">
              <w:t xml:space="preserve">We hold ourselves, our </w:t>
            </w:r>
            <w:proofErr w:type="gramStart"/>
            <w:r w:rsidRPr="00465D7A">
              <w:t>teams</w:t>
            </w:r>
            <w:proofErr w:type="gramEnd"/>
            <w:r w:rsidRPr="00465D7A">
              <w:t xml:space="preserve"> and our organization to the highest levels of accountability as we set and meet difficult goals. It is our responsibility to deliver and achieve the results our organization needs as we excel in our field and as leaders.</w:t>
            </w:r>
          </w:p>
          <w:p w14:paraId="1D0D1B25" w14:textId="77777777" w:rsidR="00465D7A" w:rsidRDefault="00465D7A"/>
        </w:tc>
      </w:tr>
      <w:tr w:rsidR="00465D7A" w14:paraId="0D135AE9" w14:textId="77777777" w:rsidTr="00465D7A">
        <w:tc>
          <w:tcPr>
            <w:tcW w:w="2155" w:type="dxa"/>
          </w:tcPr>
          <w:p w14:paraId="4BC42DED" w14:textId="258AC6A5" w:rsidR="00465D7A" w:rsidRDefault="00465D7A">
            <w:r w:rsidRPr="00465D7A">
              <w:drawing>
                <wp:inline distT="0" distB="0" distL="0" distR="0" wp14:anchorId="2B4A3E0E" wp14:editId="5FECBF81">
                  <wp:extent cx="1249680" cy="1249680"/>
                  <wp:effectExtent l="0" t="0" r="7620" b="7620"/>
                  <wp:docPr id="4" name="Picture 4" descr="Agil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gilit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9680" cy="1249680"/>
                          </a:xfrm>
                          <a:prstGeom prst="rect">
                            <a:avLst/>
                          </a:prstGeom>
                          <a:noFill/>
                          <a:ln>
                            <a:noFill/>
                          </a:ln>
                        </pic:spPr>
                      </pic:pic>
                    </a:graphicData>
                  </a:graphic>
                </wp:inline>
              </w:drawing>
            </w:r>
          </w:p>
        </w:tc>
        <w:tc>
          <w:tcPr>
            <w:tcW w:w="7195" w:type="dxa"/>
          </w:tcPr>
          <w:p w14:paraId="216EB887" w14:textId="77777777" w:rsidR="00465D7A" w:rsidRPr="00465D7A" w:rsidRDefault="00465D7A" w:rsidP="00465D7A">
            <w:pPr>
              <w:spacing w:after="0" w:line="240" w:lineRule="auto"/>
              <w:rPr>
                <w:b/>
                <w:bCs/>
                <w:color w:val="C00000"/>
              </w:rPr>
            </w:pPr>
            <w:r w:rsidRPr="00465D7A">
              <w:rPr>
                <w:b/>
                <w:bCs/>
                <w:color w:val="C00000"/>
              </w:rPr>
              <w:t>AGILITY</w:t>
            </w:r>
          </w:p>
          <w:p w14:paraId="2FA9C984" w14:textId="77777777" w:rsidR="00465D7A" w:rsidRPr="00465D7A" w:rsidRDefault="00465D7A" w:rsidP="00465D7A">
            <w:r w:rsidRPr="00465D7A">
              <w:t>We work in a dynamic organization in which change is constant and flexibility is not optional. We value quickness and responsiveness equally with meaningful change management processes. We are strategic thinkers, comfortable and courageous in challenging the status quo and believe innovation and creativity are the surest ways to succeed.</w:t>
            </w:r>
          </w:p>
          <w:p w14:paraId="4022AB53" w14:textId="77777777" w:rsidR="00465D7A" w:rsidRDefault="00465D7A"/>
        </w:tc>
      </w:tr>
      <w:tr w:rsidR="00465D7A" w14:paraId="46E3D271" w14:textId="77777777" w:rsidTr="00465D7A">
        <w:tc>
          <w:tcPr>
            <w:tcW w:w="2155" w:type="dxa"/>
          </w:tcPr>
          <w:p w14:paraId="3A934242" w14:textId="66D73E4C" w:rsidR="00465D7A" w:rsidRDefault="00465D7A">
            <w:r w:rsidRPr="00465D7A">
              <w:drawing>
                <wp:inline distT="0" distB="0" distL="0" distR="0" wp14:anchorId="66FC8033" wp14:editId="73C1897E">
                  <wp:extent cx="1249680" cy="1249680"/>
                  <wp:effectExtent l="0" t="0" r="7620" b="7620"/>
                  <wp:docPr id="3" name="Picture 3" descr="Action-Orien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ion-Orien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249680" cy="1249680"/>
                          </a:xfrm>
                          <a:prstGeom prst="rect">
                            <a:avLst/>
                          </a:prstGeom>
                          <a:noFill/>
                          <a:ln>
                            <a:noFill/>
                          </a:ln>
                        </pic:spPr>
                      </pic:pic>
                    </a:graphicData>
                  </a:graphic>
                </wp:inline>
              </w:drawing>
            </w:r>
          </w:p>
        </w:tc>
        <w:tc>
          <w:tcPr>
            <w:tcW w:w="7195" w:type="dxa"/>
          </w:tcPr>
          <w:p w14:paraId="19078F8C" w14:textId="77777777" w:rsidR="00465D7A" w:rsidRPr="00465D7A" w:rsidRDefault="00465D7A" w:rsidP="00465D7A">
            <w:pPr>
              <w:spacing w:after="0" w:line="240" w:lineRule="auto"/>
              <w:rPr>
                <w:b/>
                <w:bCs/>
                <w:color w:val="C00000"/>
              </w:rPr>
            </w:pPr>
            <w:r w:rsidRPr="00465D7A">
              <w:rPr>
                <w:b/>
                <w:bCs/>
                <w:color w:val="C00000"/>
              </w:rPr>
              <w:t>ACTION-ORIENTED</w:t>
            </w:r>
          </w:p>
          <w:p w14:paraId="521AB710" w14:textId="77777777" w:rsidR="00465D7A" w:rsidRPr="00465D7A" w:rsidRDefault="00465D7A" w:rsidP="00465D7A">
            <w:r w:rsidRPr="00465D7A">
              <w:t xml:space="preserve">We are self-directed and ambitious in pursuit of our vision and mission. Problems do not </w:t>
            </w:r>
            <w:proofErr w:type="gramStart"/>
            <w:r w:rsidRPr="00465D7A">
              <w:t>linger</w:t>
            </w:r>
            <w:proofErr w:type="gramEnd"/>
            <w:r w:rsidRPr="00465D7A">
              <w:t xml:space="preserve"> and opportunities are not passed up. With a deep sense of curiosity and commitment to improve, we identify issues and needs, gather information, gain support and act decisively.</w:t>
            </w:r>
          </w:p>
          <w:p w14:paraId="3E61BEDC" w14:textId="77777777" w:rsidR="00465D7A" w:rsidRDefault="00465D7A"/>
        </w:tc>
      </w:tr>
      <w:tr w:rsidR="00465D7A" w14:paraId="48BF8C03" w14:textId="77777777" w:rsidTr="00465D7A">
        <w:tc>
          <w:tcPr>
            <w:tcW w:w="2155" w:type="dxa"/>
          </w:tcPr>
          <w:p w14:paraId="2D0D0EB2" w14:textId="0C5D401D" w:rsidR="00465D7A" w:rsidRDefault="00465D7A">
            <w:r>
              <w:rPr>
                <w:noProof/>
              </w:rPr>
              <w:drawing>
                <wp:inline distT="0" distB="0" distL="0" distR="0" wp14:anchorId="72722588" wp14:editId="0BE6A316">
                  <wp:extent cx="1264920" cy="1264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4920" cy="1264920"/>
                          </a:xfrm>
                          <a:prstGeom prst="rect">
                            <a:avLst/>
                          </a:prstGeom>
                          <a:noFill/>
                        </pic:spPr>
                      </pic:pic>
                    </a:graphicData>
                  </a:graphic>
                </wp:inline>
              </w:drawing>
            </w:r>
          </w:p>
        </w:tc>
        <w:tc>
          <w:tcPr>
            <w:tcW w:w="7195" w:type="dxa"/>
          </w:tcPr>
          <w:p w14:paraId="5DFDC2EB" w14:textId="77777777" w:rsidR="00465D7A" w:rsidRPr="00465D7A" w:rsidRDefault="00465D7A" w:rsidP="00465D7A">
            <w:pPr>
              <w:spacing w:after="0" w:line="240" w:lineRule="auto"/>
              <w:rPr>
                <w:b/>
                <w:bCs/>
                <w:color w:val="C00000"/>
              </w:rPr>
            </w:pPr>
            <w:r w:rsidRPr="00465D7A">
              <w:rPr>
                <w:b/>
                <w:bCs/>
                <w:color w:val="C00000"/>
              </w:rPr>
              <w:t>ALLYSHIP</w:t>
            </w:r>
          </w:p>
          <w:p w14:paraId="6B2B96AC" w14:textId="77777777" w:rsidR="00465D7A" w:rsidRPr="00465D7A" w:rsidRDefault="00465D7A" w:rsidP="00465D7A">
            <w:r w:rsidRPr="00465D7A">
              <w:t>We value people regardless of the color of their skin, whom they love, where they live, their gender identity or how much or little money they have. We welcome, include, and learn from diverse perspectives to successfully serve our patients and clients, support our Champions, improve our communities, and advance social justice and equality.</w:t>
            </w:r>
          </w:p>
          <w:p w14:paraId="68F98DBD" w14:textId="77777777" w:rsidR="00465D7A" w:rsidRDefault="00465D7A"/>
        </w:tc>
      </w:tr>
    </w:tbl>
    <w:p w14:paraId="4AB6EE2E" w14:textId="77777777" w:rsidR="00465D7A" w:rsidRDefault="00465D7A" w:rsidP="00465D7A"/>
    <w:sectPr w:rsidR="00465D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D7A"/>
    <w:rsid w:val="00465D7A"/>
    <w:rsid w:val="005E3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C0A8E"/>
  <w15:chartTrackingRefBased/>
  <w15:docId w15:val="{E5E8F2AC-3CB9-49B3-847C-BDAB1FBE4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D7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5D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31565">
      <w:bodyDiv w:val="1"/>
      <w:marLeft w:val="0"/>
      <w:marRight w:val="0"/>
      <w:marTop w:val="0"/>
      <w:marBottom w:val="0"/>
      <w:divBdr>
        <w:top w:val="none" w:sz="0" w:space="0" w:color="auto"/>
        <w:left w:val="none" w:sz="0" w:space="0" w:color="auto"/>
        <w:bottom w:val="none" w:sz="0" w:space="0" w:color="auto"/>
        <w:right w:val="none" w:sz="0" w:space="0" w:color="auto"/>
      </w:divBdr>
    </w:div>
    <w:div w:id="178085431">
      <w:bodyDiv w:val="1"/>
      <w:marLeft w:val="0"/>
      <w:marRight w:val="0"/>
      <w:marTop w:val="0"/>
      <w:marBottom w:val="0"/>
      <w:divBdr>
        <w:top w:val="none" w:sz="0" w:space="0" w:color="auto"/>
        <w:left w:val="none" w:sz="0" w:space="0" w:color="auto"/>
        <w:bottom w:val="none" w:sz="0" w:space="0" w:color="auto"/>
        <w:right w:val="none" w:sz="0" w:space="0" w:color="auto"/>
      </w:divBdr>
    </w:div>
    <w:div w:id="195430104">
      <w:bodyDiv w:val="1"/>
      <w:marLeft w:val="0"/>
      <w:marRight w:val="0"/>
      <w:marTop w:val="0"/>
      <w:marBottom w:val="0"/>
      <w:divBdr>
        <w:top w:val="none" w:sz="0" w:space="0" w:color="auto"/>
        <w:left w:val="none" w:sz="0" w:space="0" w:color="auto"/>
        <w:bottom w:val="none" w:sz="0" w:space="0" w:color="auto"/>
        <w:right w:val="none" w:sz="0" w:space="0" w:color="auto"/>
      </w:divBdr>
    </w:div>
    <w:div w:id="376516724">
      <w:bodyDiv w:val="1"/>
      <w:marLeft w:val="0"/>
      <w:marRight w:val="0"/>
      <w:marTop w:val="0"/>
      <w:marBottom w:val="0"/>
      <w:divBdr>
        <w:top w:val="none" w:sz="0" w:space="0" w:color="auto"/>
        <w:left w:val="none" w:sz="0" w:space="0" w:color="auto"/>
        <w:bottom w:val="none" w:sz="0" w:space="0" w:color="auto"/>
        <w:right w:val="none" w:sz="0" w:space="0" w:color="auto"/>
      </w:divBdr>
    </w:div>
    <w:div w:id="1099374425">
      <w:bodyDiv w:val="1"/>
      <w:marLeft w:val="0"/>
      <w:marRight w:val="0"/>
      <w:marTop w:val="0"/>
      <w:marBottom w:val="0"/>
      <w:divBdr>
        <w:top w:val="none" w:sz="0" w:space="0" w:color="auto"/>
        <w:left w:val="none" w:sz="0" w:space="0" w:color="auto"/>
        <w:bottom w:val="none" w:sz="0" w:space="0" w:color="auto"/>
        <w:right w:val="none" w:sz="0" w:space="0" w:color="auto"/>
      </w:divBdr>
    </w:div>
    <w:div w:id="1138303524">
      <w:bodyDiv w:val="1"/>
      <w:marLeft w:val="0"/>
      <w:marRight w:val="0"/>
      <w:marTop w:val="0"/>
      <w:marBottom w:val="0"/>
      <w:divBdr>
        <w:top w:val="none" w:sz="0" w:space="0" w:color="auto"/>
        <w:left w:val="none" w:sz="0" w:space="0" w:color="auto"/>
        <w:bottom w:val="none" w:sz="0" w:space="0" w:color="auto"/>
        <w:right w:val="none" w:sz="0" w:space="0" w:color="auto"/>
      </w:divBdr>
    </w:div>
    <w:div w:id="1875120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287</Words>
  <Characters>1636</Characters>
  <Application>Microsoft Office Word</Application>
  <DocSecurity>0</DocSecurity>
  <Lines>13</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Gifford</dc:creator>
  <cp:keywords/>
  <dc:description/>
  <cp:lastModifiedBy>Michael Gifford</cp:lastModifiedBy>
  <cp:revision>1</cp:revision>
  <dcterms:created xsi:type="dcterms:W3CDTF">2023-01-10T16:26:00Z</dcterms:created>
  <dcterms:modified xsi:type="dcterms:W3CDTF">2023-01-10T16:36:00Z</dcterms:modified>
</cp:coreProperties>
</file>